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06" w:rsidRPr="0092573E" w:rsidRDefault="004261C4" w:rsidP="004261C4">
      <w:pPr>
        <w:jc w:val="center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92573E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Консультация для родителей из опыта работы по экономическому воспитанию в детском саду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Опыт показывает</w:t>
      </w:r>
      <w:r w:rsidRPr="006D0B27">
        <w:rPr>
          <w:color w:val="111111"/>
          <w:sz w:val="28"/>
          <w:szCs w:val="28"/>
        </w:rPr>
        <w:t>, что только совместная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6D0B27">
        <w:rPr>
          <w:color w:val="111111"/>
          <w:sz w:val="28"/>
          <w:szCs w:val="28"/>
        </w:rPr>
        <w:t> дошкольного учреждения и семьи дает хорошие результаты и способствует более серьезному и ответственному отношению взрослых к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экономическому воспитанию детей</w:t>
      </w:r>
      <w:r w:rsidRPr="006D0B27">
        <w:rPr>
          <w:color w:val="111111"/>
          <w:sz w:val="28"/>
          <w:szCs w:val="28"/>
        </w:rPr>
        <w:t>. Процесс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экономического воспитания</w:t>
      </w:r>
      <w:r w:rsidRPr="006D0B27">
        <w:rPr>
          <w:color w:val="111111"/>
          <w:sz w:val="28"/>
          <w:szCs w:val="28"/>
        </w:rPr>
        <w:t> реализовывался через различные формы его организации. Использование разнообразных форм дает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6D0B27">
        <w:rPr>
          <w:color w:val="111111"/>
          <w:sz w:val="28"/>
          <w:szCs w:val="28"/>
        </w:rPr>
        <w:t> возможность проявить творчество, индивидуальность и в то же время, что особенно важно, сделать процесс познания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экономики интересным</w:t>
      </w:r>
      <w:r w:rsidRPr="006D0B27">
        <w:rPr>
          <w:color w:val="111111"/>
          <w:sz w:val="28"/>
          <w:szCs w:val="28"/>
        </w:rPr>
        <w:t>, доступным. Главное – говорить ребенку о сложном мире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экономики на языке</w:t>
      </w:r>
      <w:r w:rsidRPr="006D0B27">
        <w:rPr>
          <w:color w:val="111111"/>
          <w:sz w:val="28"/>
          <w:szCs w:val="28"/>
        </w:rPr>
        <w:t>, ему понятном. 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ребенка, способствуют саморазвитию личности, проявлению его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6D0B27">
        <w:rPr>
          <w:color w:val="111111"/>
          <w:sz w:val="28"/>
          <w:szCs w:val="28"/>
        </w:rPr>
        <w:t>, - играм, комплексно-тематическим занятиям, вечерам, развлечениям, встречам с интересными людьми.</w:t>
      </w:r>
    </w:p>
    <w:p w:rsidR="004261C4" w:rsidRPr="006D0B27" w:rsidRDefault="004261C4" w:rsidP="004261C4">
      <w:pPr>
        <w:pStyle w:val="a4"/>
        <w:shd w:val="clear" w:color="auto" w:fill="FFFFFF"/>
        <w:spacing w:before="189" w:beforeAutospacing="0" w:after="189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Основная форма обучения – игра. Именно через игру ребенок осваивает и познает мир. Обучение, осуществляемое с помощью игры, естественно для дошкольника.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Сделать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экономику</w:t>
      </w:r>
      <w:r w:rsidRPr="006D0B27">
        <w:rPr>
          <w:color w:val="111111"/>
          <w:sz w:val="28"/>
          <w:szCs w:val="28"/>
        </w:rPr>
        <w:t> понятной помогают сюжетно-дидактические игры. Так, играя в сюжетно-ролевую игру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«Профессии»</w:t>
      </w:r>
      <w:r w:rsidRPr="006D0B27">
        <w:rPr>
          <w:color w:val="111111"/>
          <w:sz w:val="28"/>
          <w:szCs w:val="28"/>
        </w:rPr>
        <w:t>, дети постигают смысл труда,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воспроизводят</w:t>
      </w:r>
      <w:r w:rsidRPr="006D0B27">
        <w:rPr>
          <w:color w:val="111111"/>
          <w:sz w:val="28"/>
          <w:szCs w:val="28"/>
        </w:rPr>
        <w:t> трудовые процессы взрослых и одновременно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«обучаются»</w:t>
      </w:r>
      <w:r w:rsidRPr="006D0B27">
        <w:rPr>
          <w:color w:val="111111"/>
          <w:sz w:val="28"/>
          <w:szCs w:val="28"/>
        </w:rPr>
        <w:t>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экономике</w:t>
      </w:r>
      <w:r w:rsidRPr="006D0B27">
        <w:rPr>
          <w:color w:val="111111"/>
          <w:sz w:val="28"/>
          <w:szCs w:val="28"/>
        </w:rPr>
        <w:t>. </w:t>
      </w:r>
      <w:r w:rsidRPr="006D0B27">
        <w:rPr>
          <w:color w:val="111111"/>
          <w:sz w:val="28"/>
          <w:szCs w:val="28"/>
          <w:u w:val="single"/>
          <w:bdr w:val="none" w:sz="0" w:space="0" w:color="auto" w:frame="1"/>
        </w:rPr>
        <w:t>В сюжетно-дидактических играх моделируются реальные жизненные ситуации</w:t>
      </w:r>
      <w:r w:rsidRPr="006D0B27">
        <w:rPr>
          <w:color w:val="111111"/>
          <w:sz w:val="28"/>
          <w:szCs w:val="28"/>
        </w:rPr>
        <w:t>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экономических знаний</w:t>
      </w:r>
      <w:r w:rsidRPr="006D0B27">
        <w:rPr>
          <w:color w:val="111111"/>
          <w:sz w:val="28"/>
          <w:szCs w:val="28"/>
        </w:rPr>
        <w:t>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В играх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«Кондитерская фабрика»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«Ателье для маленьких красавиц»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«Рекламное агентство»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«Пункт обмена валюты»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«Строительство дома»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«Комната переговоров»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«Супермаркет»</w:t>
      </w:r>
      <w:r w:rsidRPr="006D0B27">
        <w:rPr>
          <w:color w:val="111111"/>
          <w:sz w:val="28"/>
          <w:szCs w:val="28"/>
        </w:rPr>
        <w:t> и др. создаются наиболее благоприятные условия для развития у детей интереса к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экономическим знаниям</w:t>
      </w:r>
      <w:r w:rsidRPr="006D0B27">
        <w:rPr>
          <w:color w:val="111111"/>
          <w:sz w:val="28"/>
          <w:szCs w:val="28"/>
        </w:rPr>
        <w:t>, естественная, приближенная к реальности обстановка, устанавливается психологически адекватная возрасту ситуация общения.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В дидактических играх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«Кем быть?»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«Обмен»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«Семейный бюджет»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«Маленькие покупки»</w:t>
      </w:r>
      <w:r w:rsidRPr="006D0B27">
        <w:rPr>
          <w:color w:val="111111"/>
          <w:sz w:val="28"/>
          <w:szCs w:val="28"/>
        </w:rPr>
        <w:t> уточняются и закрепляются представления детей о мире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экономических явлений</w:t>
      </w:r>
      <w:r w:rsidRPr="006D0B27">
        <w:rPr>
          <w:color w:val="111111"/>
          <w:sz w:val="28"/>
          <w:szCs w:val="28"/>
        </w:rPr>
        <w:t>, терминах, приобретаются новые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экономические знания</w:t>
      </w:r>
      <w:r w:rsidRPr="006D0B27">
        <w:rPr>
          <w:color w:val="111111"/>
          <w:sz w:val="28"/>
          <w:szCs w:val="28"/>
        </w:rPr>
        <w:t>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Особое место занимают интеллектуальные игры-развлечения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«Что? Где? Когда?»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«Кто на свете всех умнее в </w:t>
      </w:r>
      <w:r w:rsidRPr="006D0B27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экономике сильнее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«Бизнес-клуб»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«Аукцион»</w:t>
      </w:r>
      <w:r w:rsidRPr="006D0B27">
        <w:rPr>
          <w:color w:val="111111"/>
          <w:sz w:val="28"/>
          <w:szCs w:val="28"/>
        </w:rPr>
        <w:t>, игры-викторины, конкурсы, олимпиады; которые хорошо использовать в качестве итоговых мероприятий по нескольким темам. Интеллектуальная игра позволяет в игровой –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Знакомство с новым материалом очень интересно и увлекательно проводились в ходе игры-путешествия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«Музей денег»</w:t>
      </w:r>
      <w:r w:rsidRPr="006D0B27">
        <w:rPr>
          <w:color w:val="111111"/>
          <w:sz w:val="28"/>
          <w:szCs w:val="28"/>
        </w:rPr>
        <w:t>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по территории </w:t>
      </w:r>
      <w:r w:rsidRPr="006D0B27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детского </w:t>
      </w:r>
      <w:r w:rsidRPr="006D0B27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сада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0B27">
        <w:rPr>
          <w:color w:val="111111"/>
          <w:sz w:val="28"/>
          <w:szCs w:val="28"/>
        </w:rPr>
        <w:t> (с целью познакомиться с профессиями сотрудников,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в прошлое предметов»</w:t>
      </w:r>
      <w:r w:rsidRPr="006D0B27">
        <w:rPr>
          <w:color w:val="111111"/>
          <w:sz w:val="28"/>
          <w:szCs w:val="28"/>
        </w:rPr>
        <w:t> и другие. Всегда дают положительный результат и заинтересовывают детей различные экскурсии, к примеру, в банк, к местам торговли, с целью рассмотреть наружную рекламу ближайших улиц, что позволяет познакомиться с реальными объектами.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Особый интерес вызывают развлечения, конкурсы, праздники (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«Ярмарка прошлого, настоящего и будущего»</w:t>
      </w:r>
      <w:r w:rsidRPr="006D0B27">
        <w:rPr>
          <w:color w:val="111111"/>
          <w:sz w:val="28"/>
          <w:szCs w:val="28"/>
        </w:rPr>
        <w:t>, включающие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экономические</w:t>
      </w:r>
      <w:r w:rsidRPr="006D0B27">
        <w:rPr>
          <w:color w:val="111111"/>
          <w:sz w:val="28"/>
          <w:szCs w:val="28"/>
        </w:rPr>
        <w:t>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Любое развлечение очень оживляет разыгрывание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D0B27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экономических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0B27">
        <w:rPr>
          <w:color w:val="111111"/>
          <w:sz w:val="28"/>
          <w:szCs w:val="28"/>
        </w:rPr>
        <w:t> ситуаций из сказок, которые позволяют по-новому взглянуть на известные сюжеты – А. Толстого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«Золотой ключик»</w:t>
      </w:r>
      <w:r w:rsidRPr="006D0B27">
        <w:rPr>
          <w:color w:val="111111"/>
          <w:sz w:val="28"/>
          <w:szCs w:val="28"/>
        </w:rPr>
        <w:t> или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«Приключения Буратино»</w:t>
      </w:r>
      <w:r w:rsidRPr="006D0B27">
        <w:rPr>
          <w:color w:val="111111"/>
          <w:sz w:val="28"/>
          <w:szCs w:val="28"/>
        </w:rPr>
        <w:t>, К. Чуковского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«Муха-Цокотуха»</w:t>
      </w:r>
      <w:r w:rsidRPr="006D0B27">
        <w:rPr>
          <w:color w:val="111111"/>
          <w:sz w:val="28"/>
          <w:szCs w:val="28"/>
        </w:rPr>
        <w:t> и др.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Одной из форм познавательно-игровой деятельности является комплексно-тематическое занятие. Так,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экономическим</w:t>
      </w:r>
      <w:r w:rsidRPr="006D0B27">
        <w:rPr>
          <w:color w:val="111111"/>
          <w:sz w:val="28"/>
          <w:szCs w:val="28"/>
        </w:rPr>
        <w:t> содержанием обогащаются занятия по математическому развитию детей. Математика вооружает ребенка средствами рационального познания мира. Счет, измерения, элементарные вычисления – это те способы, которые ребенок использует при решении различных задач, в том числе и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экономического содержания</w:t>
      </w:r>
      <w:r w:rsidRPr="006D0B27">
        <w:rPr>
          <w:color w:val="111111"/>
          <w:sz w:val="28"/>
          <w:szCs w:val="28"/>
        </w:rPr>
        <w:t>. Применение этих способов в познавательной и практической деятельности стимулирует поиск, открывает ребенку путь к творчеству. Математические знания можно рассматривать как основу развития у старших дошкольников элементарных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экономических представлений</w:t>
      </w:r>
      <w:r w:rsidRPr="006D0B27">
        <w:rPr>
          <w:color w:val="111111"/>
          <w:sz w:val="28"/>
          <w:szCs w:val="28"/>
        </w:rPr>
        <w:t>. В то же время ознакомление с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экономической</w:t>
      </w:r>
      <w:r w:rsidRPr="006D0B27">
        <w:rPr>
          <w:color w:val="111111"/>
          <w:sz w:val="28"/>
          <w:szCs w:val="28"/>
        </w:rPr>
        <w:t> сферой действительности способствует переходу ребенка от формального усвоения математических знаний к их осознанному применению в новой области.</w:t>
      </w:r>
    </w:p>
    <w:p w:rsidR="004261C4" w:rsidRPr="006D0B27" w:rsidRDefault="004261C4" w:rsidP="004261C4">
      <w:pPr>
        <w:pStyle w:val="a4"/>
        <w:shd w:val="clear" w:color="auto" w:fill="FFFFFF"/>
        <w:spacing w:before="189" w:beforeAutospacing="0" w:after="189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При ознакомлении с социальной действительностью дети старшей группы хорошо ориентируются в таких понятиях, как родной город, страна, чем он славен, какими народными промыслами, известными людьми гордится город, поселок и т. д. Благодаря усвоению программы ознакомления детей с явлениями социальной действительности формируется база социального развития ребенка, чувств сопричастности ко всему. Что происходит в стране, а в общем социальной активности. Не безразличия к происходящему. Ознакомление детей с явлениями социальной жизни – неисчерпаемый источник социализации ребенка, предметным миром.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Экономические понятия </w:t>
      </w:r>
      <w:r w:rsidRPr="006D0B27">
        <w:rPr>
          <w:color w:val="111111"/>
          <w:sz w:val="28"/>
          <w:szCs w:val="28"/>
        </w:rPr>
        <w:t>(труд,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6D0B27">
        <w:rPr>
          <w:color w:val="111111"/>
          <w:sz w:val="28"/>
          <w:szCs w:val="28"/>
        </w:rPr>
        <w:t xml:space="preserve">, трудовое оборудование, результат труда, индивидуальный труд, коллективный труд, деньги, цена, стоимость и </w:t>
      </w:r>
      <w:proofErr w:type="spellStart"/>
      <w:r w:rsidRPr="006D0B27">
        <w:rPr>
          <w:color w:val="111111"/>
          <w:sz w:val="28"/>
          <w:szCs w:val="28"/>
        </w:rPr>
        <w:t>др</w:t>
      </w:r>
      <w:proofErr w:type="spellEnd"/>
      <w:r w:rsidRPr="006D0B27">
        <w:rPr>
          <w:color w:val="111111"/>
          <w:sz w:val="28"/>
          <w:szCs w:val="28"/>
        </w:rPr>
        <w:t>, выявленные в активном словаре шестилеток, связаны, прежде всего, с трудом, чему способствует методика трудового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воспитания дошкольников</w:t>
      </w:r>
      <w:r w:rsidRPr="006D0B27">
        <w:rPr>
          <w:color w:val="111111"/>
          <w:sz w:val="28"/>
          <w:szCs w:val="28"/>
        </w:rPr>
        <w:t>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Особое отношение к рукотворному предметному миру и к человеку – творцу этих вещей возникает тогда, когда детям раскрывается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«история жизни»</w:t>
      </w:r>
      <w:r w:rsidRPr="006D0B27">
        <w:rPr>
          <w:color w:val="111111"/>
          <w:sz w:val="28"/>
          <w:szCs w:val="28"/>
        </w:rPr>
        <w:t> вещей, их происхождение, изменение, преобразование. В этом случае дети не только осваивают предметный мир, но и познают безграничность творчества человека, его способность к созиданию.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Экономическое воспитание</w:t>
      </w:r>
      <w:r w:rsidRPr="006D0B27">
        <w:rPr>
          <w:color w:val="111111"/>
          <w:sz w:val="28"/>
          <w:szCs w:val="28"/>
        </w:rPr>
        <w:t> – часть общей системы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6D0B27">
        <w:rPr>
          <w:color w:val="111111"/>
          <w:sz w:val="28"/>
          <w:szCs w:val="28"/>
        </w:rPr>
        <w:t>, организованный педагогический процесс, направленный на формирование бережного отношения к окружающему миру ценностей, еще одна из граней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воспитательного процесса</w:t>
      </w:r>
      <w:r w:rsidRPr="006D0B27">
        <w:rPr>
          <w:color w:val="111111"/>
          <w:sz w:val="28"/>
          <w:szCs w:val="28"/>
        </w:rPr>
        <w:t>.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Экономическое воспитание</w:t>
      </w:r>
      <w:r w:rsidRPr="006D0B27">
        <w:rPr>
          <w:color w:val="111111"/>
          <w:sz w:val="28"/>
          <w:szCs w:val="28"/>
        </w:rPr>
        <w:t> понимается как результат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экономического 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lastRenderedPageBreak/>
        <w:t>просвещения</w:t>
      </w:r>
      <w:r w:rsidRPr="006D0B27">
        <w:rPr>
          <w:color w:val="111111"/>
          <w:sz w:val="28"/>
          <w:szCs w:val="28"/>
        </w:rPr>
        <w:t xml:space="preserve">, способствующего формированию хозяйственного отношения к материальным и духовным ценностям и </w:t>
      </w:r>
      <w:proofErr w:type="gramStart"/>
      <w:r w:rsidRPr="006D0B27">
        <w:rPr>
          <w:color w:val="111111"/>
          <w:sz w:val="28"/>
          <w:szCs w:val="28"/>
        </w:rPr>
        <w:t>становлению</w:t>
      </w:r>
      <w:proofErr w:type="gramEnd"/>
      <w:r w:rsidRPr="006D0B27">
        <w:rPr>
          <w:color w:val="111111"/>
          <w:sz w:val="28"/>
          <w:szCs w:val="28"/>
        </w:rPr>
        <w:t xml:space="preserve"> начал ценностных ориентаций. Потребность в нем была всегда, но значимость усилилась в период реформ 1990-х годов и стремления нашей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экономики</w:t>
      </w:r>
      <w:r w:rsidRPr="006D0B27">
        <w:rPr>
          <w:color w:val="111111"/>
          <w:sz w:val="28"/>
          <w:szCs w:val="28"/>
        </w:rPr>
        <w:t> к рыночным отношениям.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Чем больше дети дошкольного возраста соприкасаются с социальной действительности, бытом, тем больше возникает у них вопросов. Повседневная жизнь, семья, общение со сверстниками,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воспитательно-образовательная работа в условиях детского</w:t>
      </w:r>
      <w:r w:rsidRPr="006D0B27">
        <w:rPr>
          <w:color w:val="111111"/>
          <w:sz w:val="28"/>
          <w:szCs w:val="28"/>
        </w:rPr>
        <w:t> сада должен стать для ребенка авторитетным человеком, который поможет правильно осмыслить новые явления, факты, понятия.</w:t>
      </w:r>
    </w:p>
    <w:p w:rsidR="004261C4" w:rsidRPr="006D0B27" w:rsidRDefault="004261C4" w:rsidP="004261C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0B27">
        <w:rPr>
          <w:color w:val="111111"/>
          <w:sz w:val="28"/>
          <w:szCs w:val="28"/>
        </w:rPr>
        <w:t>По данным психологов, старшие дошкольники начинают выделять себя в системе взаимоотношений через предметно-операционную деятельность, в частности трудовую. Именно в этот период происходит скачок в становлении личности и естественно упустить из виду этот период взрослым нельзя. Цель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экономического воспитания</w:t>
      </w:r>
      <w:r w:rsidRPr="006D0B27">
        <w:rPr>
          <w:color w:val="111111"/>
          <w:sz w:val="28"/>
          <w:szCs w:val="28"/>
        </w:rPr>
        <w:t xml:space="preserve"> – раскрыть </w:t>
      </w:r>
      <w:proofErr w:type="gramStart"/>
      <w:r w:rsidRPr="006D0B27">
        <w:rPr>
          <w:color w:val="111111"/>
          <w:sz w:val="28"/>
          <w:szCs w:val="28"/>
        </w:rPr>
        <w:t>ребенку</w:t>
      </w:r>
      <w:proofErr w:type="gramEnd"/>
      <w:r w:rsidRPr="006D0B27">
        <w:rPr>
          <w:color w:val="111111"/>
          <w:sz w:val="28"/>
          <w:szCs w:val="28"/>
        </w:rPr>
        <w:t xml:space="preserve"> окружающий его предметный мир, как мир духовных и материальных ценностей, как часть общечеловеческой культуры и в процессе познания научить соответствующим формам поведения. В настоящее время, в связи с переходом России к рыночным отношениям, значительно повышаются требования к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экономической грамотности</w:t>
      </w:r>
      <w:r w:rsidRPr="006D0B27">
        <w:rPr>
          <w:color w:val="111111"/>
          <w:sz w:val="28"/>
          <w:szCs w:val="28"/>
        </w:rPr>
        <w:t>, как взрослых, так и детей. Мы становимся очевидцами активного становления рыночного механизма хозяйствования, </w:t>
      </w:r>
      <w:r w:rsidRPr="006D0B27">
        <w:rPr>
          <w:i/>
          <w:iCs/>
          <w:color w:val="111111"/>
          <w:sz w:val="28"/>
          <w:szCs w:val="28"/>
          <w:bdr w:val="none" w:sz="0" w:space="0" w:color="auto" w:frame="1"/>
        </w:rPr>
        <w:t>«коммерческого образа жизни»</w:t>
      </w:r>
      <w:r w:rsidRPr="006D0B27">
        <w:rPr>
          <w:color w:val="111111"/>
          <w:sz w:val="28"/>
          <w:szCs w:val="28"/>
        </w:rPr>
        <w:t>, требующего от современного человека особых качеств, особой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экономической культуры</w:t>
      </w:r>
      <w:r w:rsidRPr="006D0B27">
        <w:rPr>
          <w:color w:val="111111"/>
          <w:sz w:val="28"/>
          <w:szCs w:val="28"/>
        </w:rPr>
        <w:t>. Другими словами, современным детям предстоит жить в новых условиях, овладеть принципиально новыми профессиями, требующими новых знаний, профессиональных и личностных качеств. Для того, чтобы ребенок в школе хорошо разбирался в сложнейших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экономических понятиях</w:t>
      </w:r>
      <w:r w:rsidRPr="006D0B27">
        <w:rPr>
          <w:color w:val="111111"/>
          <w:sz w:val="28"/>
          <w:szCs w:val="28"/>
        </w:rPr>
        <w:t>, начинать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6D0B27">
        <w:rPr>
          <w:color w:val="111111"/>
          <w:sz w:val="28"/>
          <w:szCs w:val="28"/>
        </w:rPr>
        <w:t> в этом направлении нужно с 5-6 летнего возраста в тесном сотрудничестве с </w:t>
      </w:r>
      <w:r w:rsidRPr="006D0B2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6D0B27">
        <w:rPr>
          <w:color w:val="111111"/>
          <w:sz w:val="28"/>
          <w:szCs w:val="28"/>
        </w:rPr>
        <w:t>.</w:t>
      </w:r>
    </w:p>
    <w:p w:rsidR="004261C4" w:rsidRPr="006D0B27" w:rsidRDefault="004261C4" w:rsidP="004261C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261C4" w:rsidRPr="006D0B27" w:rsidSect="004261C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1C4"/>
    <w:rsid w:val="004261C4"/>
    <w:rsid w:val="00466206"/>
    <w:rsid w:val="004F5108"/>
    <w:rsid w:val="006D0B27"/>
    <w:rsid w:val="009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D7D2"/>
  <w15:docId w15:val="{55F973C5-DAC9-43DE-AD27-C8B51A9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1C4"/>
    <w:rPr>
      <w:b/>
      <w:bCs/>
    </w:rPr>
  </w:style>
  <w:style w:type="paragraph" w:styleId="a4">
    <w:name w:val="Normal (Web)"/>
    <w:basedOn w:val="a"/>
    <w:uiPriority w:val="99"/>
    <w:semiHidden/>
    <w:unhideWhenUsed/>
    <w:rsid w:val="0042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94082-E0FE-4818-B605-1196472E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1214</Words>
  <Characters>6923</Characters>
  <Application>Microsoft Office Word</Application>
  <DocSecurity>0</DocSecurity>
  <Lines>57</Lines>
  <Paragraphs>16</Paragraphs>
  <ScaleCrop>false</ScaleCrop>
  <Company>Technical Univetsity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ДОУ №4 г.Липецка</cp:lastModifiedBy>
  <cp:revision>6</cp:revision>
  <dcterms:created xsi:type="dcterms:W3CDTF">2022-03-27T19:30:00Z</dcterms:created>
  <dcterms:modified xsi:type="dcterms:W3CDTF">2022-03-28T07:10:00Z</dcterms:modified>
</cp:coreProperties>
</file>